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8B" w:rsidRDefault="00E4798B" w:rsidP="00771B68">
      <w:pPr>
        <w:jc w:val="center"/>
        <w:rPr>
          <w:b/>
          <w:sz w:val="32"/>
          <w:szCs w:val="32"/>
        </w:rPr>
      </w:pPr>
    </w:p>
    <w:p w:rsidR="00DC306B" w:rsidRPr="00771B68" w:rsidRDefault="008A72CB" w:rsidP="00771B68">
      <w:pPr>
        <w:jc w:val="center"/>
        <w:rPr>
          <w:b/>
          <w:sz w:val="32"/>
          <w:szCs w:val="32"/>
        </w:rPr>
      </w:pPr>
      <w:r>
        <w:rPr>
          <w:b/>
          <w:sz w:val="32"/>
          <w:szCs w:val="32"/>
        </w:rPr>
        <w:t>RECOMMENDATIONS FOR BULLS COMING TO THE TEST STATION</w:t>
      </w:r>
    </w:p>
    <w:p w:rsidR="00BD0E4E" w:rsidRDefault="00BD0E4E" w:rsidP="001625FE"/>
    <w:p w:rsidR="00E33797" w:rsidRPr="002D2963" w:rsidRDefault="002D2963" w:rsidP="00E33797">
      <w:pPr>
        <w:pStyle w:val="ListParagraph"/>
        <w:numPr>
          <w:ilvl w:val="0"/>
          <w:numId w:val="2"/>
        </w:numPr>
        <w:jc w:val="both"/>
        <w:rPr>
          <w:b/>
        </w:rPr>
      </w:pPr>
      <w:r w:rsidRPr="002D2963">
        <w:rPr>
          <w:b/>
        </w:rPr>
        <w:t xml:space="preserve">**NEW** </w:t>
      </w:r>
      <w:r w:rsidR="00E33797" w:rsidRPr="002D2963">
        <w:rPr>
          <w:b/>
        </w:rPr>
        <w:t>All bull</w:t>
      </w:r>
      <w:r w:rsidR="00007779" w:rsidRPr="002D2963">
        <w:rPr>
          <w:b/>
        </w:rPr>
        <w:t>s being entered on test for 201</w:t>
      </w:r>
      <w:r w:rsidR="007F4B86" w:rsidRPr="002D2963">
        <w:rPr>
          <w:b/>
        </w:rPr>
        <w:t>8</w:t>
      </w:r>
      <w:r w:rsidR="00007779" w:rsidRPr="002D2963">
        <w:rPr>
          <w:b/>
        </w:rPr>
        <w:t>-201</w:t>
      </w:r>
      <w:r w:rsidR="007F4B86" w:rsidRPr="002D2963">
        <w:rPr>
          <w:b/>
        </w:rPr>
        <w:t>9</w:t>
      </w:r>
      <w:r w:rsidRPr="002D2963">
        <w:rPr>
          <w:b/>
        </w:rPr>
        <w:t xml:space="preserve"> </w:t>
      </w:r>
      <w:r w:rsidRPr="002D2963">
        <w:rPr>
          <w:b/>
          <w:highlight w:val="yellow"/>
        </w:rPr>
        <w:t>must weigh a minimum of 700</w:t>
      </w:r>
      <w:r w:rsidR="00E33797" w:rsidRPr="002D2963">
        <w:rPr>
          <w:b/>
          <w:highlight w:val="yellow"/>
        </w:rPr>
        <w:t xml:space="preserve"> lbs</w:t>
      </w:r>
      <w:r w:rsidR="00E33797" w:rsidRPr="002D2963">
        <w:rPr>
          <w:b/>
        </w:rPr>
        <w:t>. upon entry to the Test Station.</w:t>
      </w:r>
    </w:p>
    <w:p w:rsidR="00E33797" w:rsidRDefault="00E33797" w:rsidP="00E33797">
      <w:pPr>
        <w:pStyle w:val="ListParagraph"/>
      </w:pPr>
    </w:p>
    <w:p w:rsidR="00E33797" w:rsidRDefault="00E33797" w:rsidP="00E33797">
      <w:pPr>
        <w:pStyle w:val="ListParagraph"/>
        <w:numPr>
          <w:ilvl w:val="0"/>
          <w:numId w:val="2"/>
        </w:numPr>
        <w:jc w:val="both"/>
      </w:pPr>
      <w:r>
        <w:t>All purebred bulls must be tattooed before being delivered to the Test Station.</w:t>
      </w:r>
    </w:p>
    <w:p w:rsidR="00E33797" w:rsidRDefault="00E33797" w:rsidP="00E33797">
      <w:pPr>
        <w:pStyle w:val="ListParagraph"/>
      </w:pPr>
    </w:p>
    <w:p w:rsidR="00E33797" w:rsidRPr="002D2963" w:rsidRDefault="002D2963" w:rsidP="00E33797">
      <w:pPr>
        <w:pStyle w:val="ListParagraph"/>
        <w:numPr>
          <w:ilvl w:val="0"/>
          <w:numId w:val="2"/>
        </w:numPr>
        <w:jc w:val="both"/>
        <w:rPr>
          <w:b/>
        </w:rPr>
      </w:pPr>
      <w:r w:rsidRPr="002D2963">
        <w:rPr>
          <w:b/>
        </w:rPr>
        <w:t xml:space="preserve">**NEW** </w:t>
      </w:r>
      <w:r w:rsidR="00E33797" w:rsidRPr="002D2963">
        <w:rPr>
          <w:b/>
        </w:rPr>
        <w:t>Bulls must b</w:t>
      </w:r>
      <w:r w:rsidRPr="002D2963">
        <w:rPr>
          <w:b/>
        </w:rPr>
        <w:t xml:space="preserve">e born between </w:t>
      </w:r>
      <w:r w:rsidRPr="002D2963">
        <w:rPr>
          <w:b/>
          <w:highlight w:val="yellow"/>
        </w:rPr>
        <w:t>December 1</w:t>
      </w:r>
      <w:r w:rsidR="0000047C" w:rsidRPr="002D2963">
        <w:rPr>
          <w:b/>
          <w:highlight w:val="yellow"/>
        </w:rPr>
        <w:t>, 201</w:t>
      </w:r>
      <w:r w:rsidR="007F4B86" w:rsidRPr="002D2963">
        <w:rPr>
          <w:b/>
          <w:highlight w:val="yellow"/>
        </w:rPr>
        <w:t>7</w:t>
      </w:r>
      <w:r w:rsidR="00E33797" w:rsidRPr="002D2963">
        <w:rPr>
          <w:b/>
          <w:highlight w:val="yellow"/>
        </w:rPr>
        <w:t xml:space="preserve"> and March </w:t>
      </w:r>
      <w:r w:rsidRPr="002D2963">
        <w:rPr>
          <w:b/>
          <w:highlight w:val="yellow"/>
        </w:rPr>
        <w:t>1</w:t>
      </w:r>
      <w:r w:rsidR="00E33797" w:rsidRPr="002D2963">
        <w:rPr>
          <w:b/>
          <w:highlight w:val="yellow"/>
        </w:rPr>
        <w:t>, 201</w:t>
      </w:r>
      <w:r w:rsidR="007F4B86" w:rsidRPr="002D2963">
        <w:rPr>
          <w:b/>
          <w:highlight w:val="yellow"/>
        </w:rPr>
        <w:t>8</w:t>
      </w:r>
      <w:bookmarkStart w:id="0" w:name="_GoBack"/>
      <w:bookmarkEnd w:id="0"/>
    </w:p>
    <w:p w:rsidR="00E33797" w:rsidRDefault="00E33797" w:rsidP="00E33797">
      <w:pPr>
        <w:pStyle w:val="ListParagraph"/>
      </w:pPr>
    </w:p>
    <w:p w:rsidR="00E33797" w:rsidRDefault="00E33797" w:rsidP="00E33797">
      <w:pPr>
        <w:pStyle w:val="ListParagraph"/>
        <w:numPr>
          <w:ilvl w:val="0"/>
          <w:numId w:val="2"/>
        </w:numPr>
        <w:jc w:val="both"/>
      </w:pPr>
      <w:r>
        <w:t xml:space="preserve">Animals may be delivered to the Test Station on November </w:t>
      </w:r>
      <w:r w:rsidR="000A3734">
        <w:t>1</w:t>
      </w:r>
      <w:r w:rsidR="000A3734" w:rsidRPr="000A3734">
        <w:rPr>
          <w:vertAlign w:val="superscript"/>
        </w:rPr>
        <w:t>st</w:t>
      </w:r>
      <w:r w:rsidR="000A3734">
        <w:t xml:space="preserve"> and 2</w:t>
      </w:r>
      <w:r w:rsidR="000A3734" w:rsidRPr="000A3734">
        <w:rPr>
          <w:vertAlign w:val="superscript"/>
        </w:rPr>
        <w:t>nd</w:t>
      </w:r>
      <w:r w:rsidR="00D30D41">
        <w:t>,</w:t>
      </w:r>
      <w:r w:rsidR="00007779">
        <w:t xml:space="preserve"> 201</w:t>
      </w:r>
      <w:r w:rsidR="000A3734">
        <w:t>8</w:t>
      </w:r>
      <w:r>
        <w:t>.</w:t>
      </w:r>
    </w:p>
    <w:p w:rsidR="00E33797" w:rsidRDefault="00E33797" w:rsidP="00E33797">
      <w:pPr>
        <w:pStyle w:val="ListParagraph"/>
      </w:pPr>
    </w:p>
    <w:p w:rsidR="00E33797" w:rsidRDefault="00E33797" w:rsidP="00E33797">
      <w:pPr>
        <w:pStyle w:val="ListParagraph"/>
        <w:numPr>
          <w:ilvl w:val="0"/>
          <w:numId w:val="2"/>
        </w:numPr>
        <w:jc w:val="both"/>
      </w:pPr>
      <w:r>
        <w:t xml:space="preserve">Bulls with visible disease (lice, ringworm, pinkeye, warts, </w:t>
      </w:r>
      <w:proofErr w:type="spellStart"/>
      <w:r>
        <w:t>etc</w:t>
      </w:r>
      <w:proofErr w:type="spellEnd"/>
      <w:r>
        <w:t>) will not be admitted to the test.</w:t>
      </w:r>
    </w:p>
    <w:p w:rsidR="00E33797" w:rsidRDefault="00E33797" w:rsidP="00E33797">
      <w:pPr>
        <w:pStyle w:val="ListParagraph"/>
        <w:jc w:val="both"/>
      </w:pPr>
    </w:p>
    <w:p w:rsidR="009B00B6" w:rsidRDefault="009B00B6" w:rsidP="00A26354">
      <w:pPr>
        <w:pStyle w:val="ListParagraph"/>
        <w:numPr>
          <w:ilvl w:val="0"/>
          <w:numId w:val="2"/>
        </w:numPr>
        <w:jc w:val="both"/>
      </w:pPr>
      <w:r>
        <w:t xml:space="preserve">Wean bulls one month prior to </w:t>
      </w:r>
      <w:r w:rsidR="00A26354">
        <w:t>delivery</w:t>
      </w:r>
      <w:r>
        <w:t xml:space="preserve"> to the Test Station</w:t>
      </w:r>
      <w:r w:rsidR="00216BCC">
        <w:t>.</w:t>
      </w:r>
    </w:p>
    <w:p w:rsidR="009B00B6" w:rsidRDefault="009B00B6" w:rsidP="00A26354">
      <w:pPr>
        <w:pStyle w:val="ListParagraph"/>
        <w:jc w:val="both"/>
      </w:pPr>
    </w:p>
    <w:p w:rsidR="009B00B6" w:rsidRDefault="009B00B6" w:rsidP="00A26354">
      <w:pPr>
        <w:pStyle w:val="ListParagraph"/>
        <w:numPr>
          <w:ilvl w:val="0"/>
          <w:numId w:val="2"/>
        </w:numPr>
        <w:jc w:val="both"/>
      </w:pPr>
      <w:r>
        <w:t>Bulls will be evaluated using a Total M</w:t>
      </w:r>
      <w:r w:rsidR="00A93B56">
        <w:t xml:space="preserve">ixed Ration.  This ration will </w:t>
      </w:r>
      <w:r>
        <w:t>incorporate grass silage and a grain component along with suitable mineral mix.  This ration will be a least</w:t>
      </w:r>
      <w:r w:rsidR="00533B6D">
        <w:t xml:space="preserve"> cost formulation</w:t>
      </w:r>
      <w:r w:rsidR="00501DE8">
        <w:t xml:space="preserve"> developed </w:t>
      </w:r>
      <w:r w:rsidR="00533B6D">
        <w:t xml:space="preserve">and </w:t>
      </w:r>
      <w:r w:rsidR="00501DE8">
        <w:t>balanced by a beef specialist</w:t>
      </w:r>
      <w:r>
        <w:t>.  It is recommended</w:t>
      </w:r>
      <w:r w:rsidR="00A26354">
        <w:t xml:space="preserve"> that all cattle be accustomed to eating such a ration and be able to drink from a water bowl to ensure a successful start to the program.</w:t>
      </w:r>
    </w:p>
    <w:p w:rsidR="00A26354" w:rsidRDefault="00A26354" w:rsidP="00A26354">
      <w:pPr>
        <w:pStyle w:val="ListParagraph"/>
      </w:pPr>
    </w:p>
    <w:p w:rsidR="00A26354" w:rsidRDefault="00A26354" w:rsidP="00A26354">
      <w:pPr>
        <w:pStyle w:val="ListParagraph"/>
        <w:numPr>
          <w:ilvl w:val="0"/>
          <w:numId w:val="2"/>
        </w:numPr>
        <w:jc w:val="both"/>
      </w:pPr>
      <w:r>
        <w:t>Perform the procedures listed below for weaning, if possible, wait for one week after weaning or three weeks before coming to the Test Station before performing these procedures.</w:t>
      </w:r>
    </w:p>
    <w:p w:rsidR="006634D1" w:rsidRDefault="006634D1" w:rsidP="006634D1">
      <w:pPr>
        <w:pStyle w:val="ListParagraph"/>
      </w:pPr>
    </w:p>
    <w:p w:rsidR="006634D1" w:rsidRDefault="000E40BD" w:rsidP="006634D1">
      <w:pPr>
        <w:pStyle w:val="ListParagraph"/>
        <w:numPr>
          <w:ilvl w:val="1"/>
          <w:numId w:val="2"/>
        </w:numPr>
        <w:jc w:val="both"/>
      </w:pPr>
      <w:r>
        <w:t>Dehorning, preferably carried out on young calves, but at least three weeks before coming to the Test Station to ensure proper healing; and</w:t>
      </w:r>
    </w:p>
    <w:p w:rsidR="000E40BD" w:rsidRDefault="000E40BD" w:rsidP="006634D1">
      <w:pPr>
        <w:pStyle w:val="ListParagraph"/>
        <w:numPr>
          <w:ilvl w:val="1"/>
          <w:numId w:val="2"/>
        </w:numPr>
        <w:jc w:val="both"/>
      </w:pPr>
      <w:r>
        <w:t>All bulls must be vaccinate</w:t>
      </w:r>
      <w:r w:rsidR="003540EA">
        <w:t xml:space="preserve">d at least three weeks before coming to the Test Station and documented on the </w:t>
      </w:r>
      <w:r w:rsidR="003540EA" w:rsidRPr="003540EA">
        <w:rPr>
          <w:b/>
        </w:rPr>
        <w:t>Health Certification Form</w:t>
      </w:r>
      <w:r w:rsidR="003540EA">
        <w:t xml:space="preserve">.  </w:t>
      </w:r>
      <w:r w:rsidR="003540EA" w:rsidRPr="003540EA">
        <w:rPr>
          <w:u w:val="single"/>
        </w:rPr>
        <w:t xml:space="preserve">Consult with your local veterinarian </w:t>
      </w:r>
      <w:r w:rsidR="00FD7C1A">
        <w:rPr>
          <w:u w:val="single"/>
        </w:rPr>
        <w:t>for advice on this matter.</w:t>
      </w:r>
    </w:p>
    <w:p w:rsidR="003540EA" w:rsidRDefault="003540EA" w:rsidP="00E33797">
      <w:pPr>
        <w:jc w:val="both"/>
      </w:pPr>
    </w:p>
    <w:p w:rsidR="003540EA" w:rsidRDefault="00464B3D" w:rsidP="00A26354">
      <w:pPr>
        <w:pStyle w:val="ListParagraph"/>
        <w:numPr>
          <w:ilvl w:val="0"/>
          <w:numId w:val="2"/>
        </w:numPr>
        <w:jc w:val="both"/>
      </w:pPr>
      <w:r w:rsidRPr="00464B3D">
        <w:rPr>
          <w:b/>
          <w:u w:val="single"/>
        </w:rPr>
        <w:t>All cattle must be identified with a CCIA Tag.</w:t>
      </w:r>
      <w:r>
        <w:t xml:space="preserve">  Make sure to place this tag in the opposite ear from the tattoo.</w:t>
      </w:r>
    </w:p>
    <w:p w:rsidR="00464B3D" w:rsidRDefault="00464B3D" w:rsidP="00464B3D">
      <w:pPr>
        <w:pStyle w:val="ListParagraph"/>
      </w:pPr>
    </w:p>
    <w:p w:rsidR="00464B3D" w:rsidRDefault="00E4798B" w:rsidP="00A26354">
      <w:pPr>
        <w:pStyle w:val="ListParagraph"/>
        <w:numPr>
          <w:ilvl w:val="0"/>
          <w:numId w:val="2"/>
        </w:numPr>
        <w:jc w:val="both"/>
      </w:pPr>
      <w:r>
        <w:t>It is recommended that cattle coming off pasture be treated with a wormer to condition cattle.  This will be the decision of the breeder.  As previously indicated, new policy dictates that all cattle will be treated with Ivomec at the time of entry and this will be charged back to the producer.</w:t>
      </w:r>
    </w:p>
    <w:p w:rsidR="0000047C" w:rsidRDefault="0000047C" w:rsidP="0000047C">
      <w:pPr>
        <w:pStyle w:val="ListParagraph"/>
      </w:pPr>
    </w:p>
    <w:p w:rsidR="0000047C" w:rsidRPr="002B367B" w:rsidRDefault="0000047C" w:rsidP="0000047C">
      <w:pPr>
        <w:pStyle w:val="ListParagraph"/>
        <w:numPr>
          <w:ilvl w:val="0"/>
          <w:numId w:val="2"/>
        </w:numPr>
        <w:jc w:val="both"/>
        <w:rPr>
          <w:highlight w:val="yellow"/>
        </w:rPr>
      </w:pPr>
      <w:r w:rsidRPr="002B367B">
        <w:rPr>
          <w:b/>
          <w:highlight w:val="yellow"/>
        </w:rPr>
        <w:t>If registration papers for purebred bulls are not received by the Test S</w:t>
      </w:r>
      <w:r w:rsidR="00501DE8" w:rsidRPr="002B367B">
        <w:rPr>
          <w:b/>
          <w:highlight w:val="yellow"/>
        </w:rPr>
        <w:t xml:space="preserve">tation office by March </w:t>
      </w:r>
      <w:r w:rsidR="002B367B" w:rsidRPr="002B367B">
        <w:rPr>
          <w:b/>
          <w:highlight w:val="yellow"/>
        </w:rPr>
        <w:t>1</w:t>
      </w:r>
      <w:r w:rsidR="00501DE8" w:rsidRPr="002B367B">
        <w:rPr>
          <w:b/>
          <w:highlight w:val="yellow"/>
        </w:rPr>
        <w:t>, 201</w:t>
      </w:r>
      <w:r w:rsidR="000A3734">
        <w:rPr>
          <w:b/>
          <w:highlight w:val="yellow"/>
        </w:rPr>
        <w:t>9</w:t>
      </w:r>
      <w:r w:rsidRPr="002B367B">
        <w:rPr>
          <w:b/>
          <w:highlight w:val="yellow"/>
        </w:rPr>
        <w:t>, the bull will not be eligible for the sale.</w:t>
      </w:r>
    </w:p>
    <w:p w:rsidR="0000047C" w:rsidRPr="00007539" w:rsidRDefault="0000047C" w:rsidP="0000047C">
      <w:pPr>
        <w:spacing w:line="240" w:lineRule="auto"/>
        <w:ind w:left="360"/>
        <w:jc w:val="both"/>
      </w:pPr>
    </w:p>
    <w:p w:rsidR="0000047C" w:rsidRPr="002B367B" w:rsidRDefault="0000047C" w:rsidP="0000047C">
      <w:pPr>
        <w:pStyle w:val="ListParagraph"/>
        <w:numPr>
          <w:ilvl w:val="0"/>
          <w:numId w:val="2"/>
        </w:numPr>
        <w:jc w:val="both"/>
        <w:rPr>
          <w:highlight w:val="yellow"/>
        </w:rPr>
      </w:pPr>
      <w:r w:rsidRPr="002B367B">
        <w:rPr>
          <w:b/>
          <w:highlight w:val="yellow"/>
        </w:rPr>
        <w:t>If sire and dam registration papers for F1 bulls are not received by the Test Station office by March 1, 201</w:t>
      </w:r>
      <w:r w:rsidR="000A3734">
        <w:rPr>
          <w:b/>
          <w:highlight w:val="yellow"/>
        </w:rPr>
        <w:t>9</w:t>
      </w:r>
      <w:r w:rsidRPr="002B367B">
        <w:rPr>
          <w:b/>
          <w:highlight w:val="yellow"/>
        </w:rPr>
        <w:t>, the bull will not be eligible for the sale.</w:t>
      </w:r>
    </w:p>
    <w:p w:rsidR="00216BCC" w:rsidRDefault="00216BCC" w:rsidP="00216BCC">
      <w:pPr>
        <w:pStyle w:val="ListParagraph"/>
      </w:pPr>
    </w:p>
    <w:sectPr w:rsidR="00216BCC" w:rsidSect="009145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CC" w:rsidRDefault="00216BCC" w:rsidP="008F180A">
      <w:pPr>
        <w:spacing w:line="240" w:lineRule="auto"/>
      </w:pPr>
      <w:r>
        <w:separator/>
      </w:r>
    </w:p>
  </w:endnote>
  <w:endnote w:type="continuationSeparator" w:id="0">
    <w:p w:rsidR="00216BCC" w:rsidRDefault="00216BCC" w:rsidP="008F1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CC" w:rsidRDefault="00216BCC" w:rsidP="008F180A">
      <w:pPr>
        <w:spacing w:line="240" w:lineRule="auto"/>
      </w:pPr>
      <w:r>
        <w:separator/>
      </w:r>
    </w:p>
  </w:footnote>
  <w:footnote w:type="continuationSeparator" w:id="0">
    <w:p w:rsidR="00216BCC" w:rsidRDefault="00216BCC" w:rsidP="008F18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rsidP="00010788">
    <w:pPr>
      <w:pStyle w:val="Header"/>
      <w:jc w:val="right"/>
    </w:pPr>
    <w:r w:rsidRPr="002265E8">
      <w:rPr>
        <w:noProof/>
        <w:sz w:val="32"/>
        <w:szCs w:val="32"/>
        <w:lang w:eastAsia="en-CA"/>
      </w:rPr>
      <mc:AlternateContent>
        <mc:Choice Requires="wps">
          <w:drawing>
            <wp:anchor distT="0" distB="0" distL="114300" distR="114300" simplePos="0" relativeHeight="251659264" behindDoc="0" locked="0" layoutInCell="1" allowOverlap="1" wp14:anchorId="3599F385" wp14:editId="6E201513">
              <wp:simplePos x="0" y="0"/>
              <wp:positionH relativeFrom="column">
                <wp:posOffset>-114300</wp:posOffset>
              </wp:positionH>
              <wp:positionV relativeFrom="paragraph">
                <wp:posOffset>-412115</wp:posOffset>
              </wp:positionV>
              <wp:extent cx="17907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66825"/>
                      </a:xfrm>
                      <a:prstGeom prst="rect">
                        <a:avLst/>
                      </a:prstGeom>
                      <a:noFill/>
                      <a:ln w="9525">
                        <a:noFill/>
                        <a:miter lim="800000"/>
                        <a:headEnd/>
                        <a:tailEnd/>
                      </a:ln>
                    </wps:spPr>
                    <wps:txbx>
                      <w:txbxContent>
                        <w:p w:rsidR="00216BCC" w:rsidRDefault="00216BCC" w:rsidP="000B70DE">
                          <w:r>
                            <w:rPr>
                              <w:noProof/>
                              <w:lang w:eastAsia="en-CA"/>
                            </w:rPr>
                            <w:drawing>
                              <wp:inline distT="0" distB="0" distL="0" distR="0" wp14:anchorId="7D5FDA9D" wp14:editId="6152C3F3">
                                <wp:extent cx="1645675" cy="1171575"/>
                                <wp:effectExtent l="0" t="0" r="0" b="0"/>
                                <wp:docPr id="2" name="Picture 2" descr="http://gpvec.unl.edu/bcpms/bcc_c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pvec.unl.edu/bcpms/bcc_ca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363" cy="11756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9F385" id="_x0000_t202" coordsize="21600,21600" o:spt="202" path="m,l,21600r21600,l21600,xe">
              <v:stroke joinstyle="miter"/>
              <v:path gradientshapeok="t" o:connecttype="rect"/>
            </v:shapetype>
            <v:shape id="Text Box 2" o:spid="_x0000_s1026" type="#_x0000_t202" style="position:absolute;left:0;text-align:left;margin-left:-9pt;margin-top:-32.45pt;width:14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jhCgIAAPUDAAAOAAAAZHJzL2Uyb0RvYy54bWysU9uO2yAQfa/Uf0C8N3bcXK2Q1Xa3W1Xa&#10;XqTdfgDBOEYFhgKJvf36DjibjbZvVf2AwDOcmXPmsLkajCZH6YMCy+h0UlIirYBG2T2jPx7v3q0o&#10;CZHbhmuwktEnGejV9u2bTe9qWUEHupGeIIgNde8Y7WJ0dVEE0UnDwwSctBhswRse8ej3ReN5j+hG&#10;F1VZLooefOM8CBkC/r0dg3Sb8dtWivitbYOMRDOKvcW8+rzu0lpsN7zee+46JU5t8H/ownBlsegZ&#10;6pZHTg5e/QVllPAQoI0TAaaAtlVCZg7IZlq+YvPQcSczFxQnuLNM4f/Biq/H756ohtH35ZISyw0O&#10;6VEOkXyAgVRJn96FGtMeHCbGAX/jnDPX4O5B/AzEwk3H7V5eew99J3mD/U3TzeLi6ogTEsiu/wIN&#10;luGHCBloaL1J4qEcBNFxTk/n2aRWRCq5XJfLEkMCY9NqsVhV81yD18/XnQ/xkwRD0oZRj8PP8Px4&#10;H2Jqh9fPKamahTuldTaAtqRndD1HyFcRoyL6UyvD6KpM3+iYxPKjbfLlyJUe91hA2xPtxHTkHIfd&#10;gIlJix00TyiAh9GH+G5w04H/TUmPHmQ0/DpwLynRny2KuJ7OZsm0+TCbLys8+MvI7jLCrUAoRiMl&#10;4/YmZqOPjK5R7FZlGV46OfWK3srqnN5BMu/lOWe9vNbtHwAAAP//AwBQSwMEFAAGAAgAAAAhAOVY&#10;LS3fAAAACwEAAA8AAABkcnMvZG93bnJldi54bWxMj0FvwjAMhe+T+A+RJ+0GCayroDRFaNOumwZs&#10;ErfQmLZa41RNoN2/n3caN9vv6fl7+WZ0rbhiHxpPGuYzBQKp9LahSsNh/zpdggjRkDWtJ9TwgwE2&#10;xeQuN5n1A33gdRcrwSEUMqOhjrHLpAxljc6Eme+QWDv73pnIa19J25uBw10rF0ql0pmG+ENtOnyu&#10;sfzeXZyGz7fz8StR79WLe+oGPypJbiW1frgft2sQEcf4b4Y/fEaHgplO/kI2iFbDdL7kLpGHNFmB&#10;YMciTfhyYutjkoIscnnbofgFAAD//wMAUEsBAi0AFAAGAAgAAAAhALaDOJL+AAAA4QEAABMAAAAA&#10;AAAAAAAAAAAAAAAAAFtDb250ZW50X1R5cGVzXS54bWxQSwECLQAUAAYACAAAACEAOP0h/9YAAACU&#10;AQAACwAAAAAAAAAAAAAAAAAvAQAAX3JlbHMvLnJlbHNQSwECLQAUAAYACAAAACEAer+I4QoCAAD1&#10;AwAADgAAAAAAAAAAAAAAAAAuAgAAZHJzL2Uyb0RvYy54bWxQSwECLQAUAAYACAAAACEA5VgtLd8A&#10;AAALAQAADwAAAAAAAAAAAAAAAABkBAAAZHJzL2Rvd25yZXYueG1sUEsFBgAAAAAEAAQA8wAAAHAF&#10;AAAAAA==&#10;" filled="f" stroked="f">
              <v:textbox>
                <w:txbxContent>
                  <w:p w:rsidR="00216BCC" w:rsidRDefault="00216BCC" w:rsidP="000B70DE">
                    <w:r>
                      <w:rPr>
                        <w:noProof/>
                        <w:lang w:eastAsia="en-CA"/>
                      </w:rPr>
                      <w:drawing>
                        <wp:inline distT="0" distB="0" distL="0" distR="0" wp14:anchorId="7D5FDA9D" wp14:editId="6152C3F3">
                          <wp:extent cx="1645675" cy="1171575"/>
                          <wp:effectExtent l="0" t="0" r="0" b="0"/>
                          <wp:docPr id="2" name="Picture 2" descr="http://gpvec.unl.edu/bcpms/bcc_c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pvec.unl.edu/bcpms/bcc_cal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363" cy="1175624"/>
                                  </a:xfrm>
                                  <a:prstGeom prst="rect">
                                    <a:avLst/>
                                  </a:prstGeom>
                                  <a:noFill/>
                                  <a:ln>
                                    <a:noFill/>
                                  </a:ln>
                                </pic:spPr>
                              </pic:pic>
                            </a:graphicData>
                          </a:graphic>
                        </wp:inline>
                      </w:drawing>
                    </w:r>
                  </w:p>
                </w:txbxContent>
              </v:textbox>
            </v:shape>
          </w:pict>
        </mc:Fallback>
      </mc:AlternateContent>
    </w:r>
    <w:r w:rsidRPr="002265E8">
      <w:rPr>
        <w:sz w:val="32"/>
        <w:szCs w:val="32"/>
      </w:rPr>
      <w:t>Maritime Beef Test</w:t>
    </w:r>
    <w:r w:rsidR="00010788">
      <w:rPr>
        <w:sz w:val="32"/>
        <w:szCs w:val="32"/>
      </w:rPr>
      <w:t>ing</w:t>
    </w:r>
    <w:r w:rsidRPr="002265E8">
      <w:rPr>
        <w:sz w:val="32"/>
        <w:szCs w:val="32"/>
      </w:rPr>
      <w:t xml:space="preserve"> Society</w:t>
    </w:r>
  </w:p>
  <w:p w:rsidR="00216BCC" w:rsidRDefault="00216BCC" w:rsidP="000B70DE">
    <w:pPr>
      <w:pStyle w:val="Header"/>
      <w:jc w:val="right"/>
    </w:pPr>
    <w:r>
      <w:rPr>
        <w:noProof/>
        <w:lang w:eastAsia="en-CA"/>
      </w:rPr>
      <mc:AlternateContent>
        <mc:Choice Requires="wps">
          <w:drawing>
            <wp:anchor distT="0" distB="0" distL="114300" distR="114300" simplePos="0" relativeHeight="251660288" behindDoc="0" locked="0" layoutInCell="1" allowOverlap="1" wp14:anchorId="5FD558FC" wp14:editId="16C3A8B8">
              <wp:simplePos x="0" y="0"/>
              <wp:positionH relativeFrom="column">
                <wp:posOffset>1409065</wp:posOffset>
              </wp:positionH>
              <wp:positionV relativeFrom="paragraph">
                <wp:posOffset>64135</wp:posOffset>
              </wp:positionV>
              <wp:extent cx="5476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4768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47DB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95pt,5.05pt" to="54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PivwEAAMcDAAAOAAAAZHJzL2Uyb0RvYy54bWysU02P0zAQvSPxHyzfaZIu3V2ipnvoCi4I&#10;KhZ+gNcZN5b8pbFp0n/P2M1m0YKEQFwcjz3vzbznyfZusoadAKP2ruPNquYMnPS9dseOf/v6/s0t&#10;ZzEJ1wvjHXT8DJHf7V6/2o6hhbUfvOkBGZG42I6h40NKoa2qKAewIq58AEeXyqMViUI8Vj2Kkdit&#10;qdZ1fV2NHvuAXkKMdHp/ueS7wq8UyPRZqQiJmY5Tb6msWNbHvFa7rWiPKMKg5dyG+IcurNCOii5U&#10;9yIJ9h31L1RWS/TRq7SS3lZeKS2haCA1Tf1CzcMgAhQtZE4Mi03x/9HKT6cDMt13/IozJyw90UNC&#10;oY9DYnvvHBnokV1ln8YQW0rfuwPOUQwHzKInhTZ/SQ6birfnxVuYEpN0uHl7c317s+FM0l3zrt4U&#10;76tncMCYPoC3LG86brTL0kUrTh9jooKU+pRCQW7mUr7s0tlATjbuCyiSQwWbgi6DBHuD7CRoBISU&#10;4NI6yyG+kp1hShuzAOs/A+f8DIUyZH8DXhClsndpAVvtPP6uepqauWV1yX9y4KI7W/Do+3N5mGIN&#10;TUtROE92Hsef4wJ//v92PwAAAP//AwBQSwMEFAAGAAgAAAAhAOPbCEXgAAAACgEAAA8AAABkcnMv&#10;ZG93bnJldi54bWxMj8FOwzAMhu9IvENkJG4saTvQVppOgMQF0CQK2sQta0xb0ThVk23d2+Od4Gbr&#10;//T7c7GaXC8OOIbOk4ZkpkAg1d521Gj4/Hi+WYAI0ZA1vSfUcMIAq/LyojC59Ud6x0MVG8ElFHKj&#10;oY1xyKUMdYvOhJkfkDj79qMzkdexkXY0Ry53vUyVupPOdMQXWjPgU4v1T7V3GrLNW1W/nnDrHm89&#10;vSyztfpK11pfX00P9yAiTvEPhrM+q0PJTju/JxtEryFNkyWjHKgExBlQi/kcxI6nLAFZFvL/C+Uv&#10;AAAA//8DAFBLAQItABQABgAIAAAAIQC2gziS/gAAAOEBAAATAAAAAAAAAAAAAAAAAAAAAABbQ29u&#10;dGVudF9UeXBlc10ueG1sUEsBAi0AFAAGAAgAAAAhADj9If/WAAAAlAEAAAsAAAAAAAAAAAAAAAAA&#10;LwEAAF9yZWxzLy5yZWxzUEsBAi0AFAAGAAgAAAAhAIY9M+K/AQAAxwMAAA4AAAAAAAAAAAAAAAAA&#10;LgIAAGRycy9lMm9Eb2MueG1sUEsBAi0AFAAGAAgAAAAhAOPbCEXgAAAACgEAAA8AAAAAAAAAAAAA&#10;AAAAGQQAAGRycy9kb3ducmV2LnhtbFBLBQYAAAAABAAEAPMAAAAmBQAAAAA=&#10;" strokecolor="#bc4542 [3045]"/>
          </w:pict>
        </mc:Fallback>
      </mc:AlternateContent>
    </w:r>
  </w:p>
  <w:p w:rsidR="00216BCC" w:rsidRPr="001625FE" w:rsidRDefault="00216BCC" w:rsidP="000B70DE">
    <w:pPr>
      <w:pStyle w:val="Header"/>
      <w:jc w:val="right"/>
      <w:rPr>
        <w:sz w:val="18"/>
        <w:szCs w:val="18"/>
      </w:rPr>
    </w:pPr>
    <w:r w:rsidRPr="001625FE">
      <w:rPr>
        <w:sz w:val="18"/>
        <w:szCs w:val="18"/>
      </w:rPr>
      <w:t>4133 Hwy</w:t>
    </w:r>
    <w:r>
      <w:t xml:space="preserve"> </w:t>
    </w:r>
    <w:r w:rsidRPr="001625FE">
      <w:rPr>
        <w:sz w:val="18"/>
        <w:szCs w:val="18"/>
      </w:rPr>
      <w:t># 302 Nappan, Nova Scotia B0L 1C0</w:t>
    </w:r>
    <w:r>
      <w:rPr>
        <w:sz w:val="18"/>
        <w:szCs w:val="18"/>
      </w:rPr>
      <w:t xml:space="preserve"> </w:t>
    </w:r>
    <w:r w:rsidRPr="001625FE">
      <w:rPr>
        <w:sz w:val="18"/>
        <w:szCs w:val="18"/>
      </w:rPr>
      <w:t>| Phone: 902-661-2855</w:t>
    </w:r>
    <w:r>
      <w:rPr>
        <w:sz w:val="18"/>
        <w:szCs w:val="18"/>
      </w:rPr>
      <w:t xml:space="preserve"> </w:t>
    </w:r>
    <w:r w:rsidRPr="001625FE">
      <w:rPr>
        <w:sz w:val="18"/>
        <w:szCs w:val="18"/>
      </w:rPr>
      <w:t>| Fax:  902-661-</w:t>
    </w:r>
    <w:r w:rsidR="00EF5E7E">
      <w:rPr>
        <w:sz w:val="18"/>
        <w:szCs w:val="18"/>
      </w:rPr>
      <w:t>0372</w:t>
    </w:r>
  </w:p>
  <w:p w:rsidR="00216BCC" w:rsidRDefault="00216BCC" w:rsidP="008F180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CC" w:rsidRDefault="00216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8BE"/>
    <w:multiLevelType w:val="hybridMultilevel"/>
    <w:tmpl w:val="41304EAA"/>
    <w:lvl w:ilvl="0" w:tplc="1009000F">
      <w:start w:val="1"/>
      <w:numFmt w:val="decimal"/>
      <w:lvlText w:val="%1."/>
      <w:lvlJc w:val="left"/>
      <w:pPr>
        <w:ind w:left="760" w:hanging="360"/>
      </w:p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1" w15:restartNumberingAfterBreak="0">
    <w:nsid w:val="2EF114AF"/>
    <w:multiLevelType w:val="hybridMultilevel"/>
    <w:tmpl w:val="82BC05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63731F"/>
    <w:multiLevelType w:val="hybridMultilevel"/>
    <w:tmpl w:val="691480BE"/>
    <w:lvl w:ilvl="0" w:tplc="7C02B894">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C4"/>
    <w:rsid w:val="0000047C"/>
    <w:rsid w:val="00007779"/>
    <w:rsid w:val="00010788"/>
    <w:rsid w:val="00074C35"/>
    <w:rsid w:val="0008055A"/>
    <w:rsid w:val="000A2A15"/>
    <w:rsid w:val="000A3734"/>
    <w:rsid w:val="000B1EA3"/>
    <w:rsid w:val="000B70DE"/>
    <w:rsid w:val="000C1DB2"/>
    <w:rsid w:val="000E40BD"/>
    <w:rsid w:val="00100326"/>
    <w:rsid w:val="00120BCB"/>
    <w:rsid w:val="001625FE"/>
    <w:rsid w:val="001706F8"/>
    <w:rsid w:val="001A0E40"/>
    <w:rsid w:val="001C4F03"/>
    <w:rsid w:val="001F5D22"/>
    <w:rsid w:val="001F7631"/>
    <w:rsid w:val="00216BCC"/>
    <w:rsid w:val="002265E8"/>
    <w:rsid w:val="00233E6C"/>
    <w:rsid w:val="00290708"/>
    <w:rsid w:val="002B008C"/>
    <w:rsid w:val="002B367B"/>
    <w:rsid w:val="002C1207"/>
    <w:rsid w:val="002D2963"/>
    <w:rsid w:val="002F4CAE"/>
    <w:rsid w:val="002F557F"/>
    <w:rsid w:val="00316AAA"/>
    <w:rsid w:val="00321159"/>
    <w:rsid w:val="003540EA"/>
    <w:rsid w:val="00371D22"/>
    <w:rsid w:val="0039292C"/>
    <w:rsid w:val="003E7915"/>
    <w:rsid w:val="004369FB"/>
    <w:rsid w:val="00464B3D"/>
    <w:rsid w:val="00496213"/>
    <w:rsid w:val="004A626C"/>
    <w:rsid w:val="00501DE8"/>
    <w:rsid w:val="00533B6D"/>
    <w:rsid w:val="005C54F7"/>
    <w:rsid w:val="005D3971"/>
    <w:rsid w:val="0061055A"/>
    <w:rsid w:val="00610DD8"/>
    <w:rsid w:val="00645333"/>
    <w:rsid w:val="006634D1"/>
    <w:rsid w:val="00685475"/>
    <w:rsid w:val="006924BC"/>
    <w:rsid w:val="006A3B22"/>
    <w:rsid w:val="00771B68"/>
    <w:rsid w:val="00786D2B"/>
    <w:rsid w:val="007A3C74"/>
    <w:rsid w:val="007F4B86"/>
    <w:rsid w:val="00804E68"/>
    <w:rsid w:val="00817FB2"/>
    <w:rsid w:val="0089144F"/>
    <w:rsid w:val="008A0E61"/>
    <w:rsid w:val="008A72CB"/>
    <w:rsid w:val="008F180A"/>
    <w:rsid w:val="009028D8"/>
    <w:rsid w:val="009145BA"/>
    <w:rsid w:val="00970760"/>
    <w:rsid w:val="00981242"/>
    <w:rsid w:val="00983B8F"/>
    <w:rsid w:val="0098411F"/>
    <w:rsid w:val="009B00B6"/>
    <w:rsid w:val="009D64B4"/>
    <w:rsid w:val="00A14C84"/>
    <w:rsid w:val="00A26354"/>
    <w:rsid w:val="00A93B56"/>
    <w:rsid w:val="00AE073C"/>
    <w:rsid w:val="00B4245C"/>
    <w:rsid w:val="00BA3675"/>
    <w:rsid w:val="00BD0E4E"/>
    <w:rsid w:val="00C24B50"/>
    <w:rsid w:val="00C458E2"/>
    <w:rsid w:val="00C53DE2"/>
    <w:rsid w:val="00C65C04"/>
    <w:rsid w:val="00CB2F03"/>
    <w:rsid w:val="00D01DC4"/>
    <w:rsid w:val="00D14485"/>
    <w:rsid w:val="00D27F2A"/>
    <w:rsid w:val="00D30D41"/>
    <w:rsid w:val="00D43758"/>
    <w:rsid w:val="00D72C8D"/>
    <w:rsid w:val="00DC306B"/>
    <w:rsid w:val="00DE4162"/>
    <w:rsid w:val="00DF27B1"/>
    <w:rsid w:val="00E33797"/>
    <w:rsid w:val="00E4798B"/>
    <w:rsid w:val="00E53907"/>
    <w:rsid w:val="00E549CF"/>
    <w:rsid w:val="00E77CAE"/>
    <w:rsid w:val="00E80CA6"/>
    <w:rsid w:val="00E84389"/>
    <w:rsid w:val="00E92AEF"/>
    <w:rsid w:val="00E935D2"/>
    <w:rsid w:val="00EF5E7E"/>
    <w:rsid w:val="00EF6E96"/>
    <w:rsid w:val="00F65453"/>
    <w:rsid w:val="00FC329A"/>
    <w:rsid w:val="00FD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E10E723-6302-4EC5-8689-91D6B8A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B1"/>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E4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F180A"/>
    <w:pPr>
      <w:tabs>
        <w:tab w:val="center" w:pos="4680"/>
        <w:tab w:val="right" w:pos="9360"/>
      </w:tabs>
      <w:spacing w:line="240" w:lineRule="auto"/>
    </w:pPr>
  </w:style>
  <w:style w:type="character" w:customStyle="1" w:styleId="HeaderChar">
    <w:name w:val="Header Char"/>
    <w:basedOn w:val="DefaultParagraphFont"/>
    <w:link w:val="Header"/>
    <w:uiPriority w:val="99"/>
    <w:rsid w:val="008F180A"/>
    <w:rPr>
      <w:rFonts w:ascii="Arial" w:hAnsi="Arial"/>
    </w:rPr>
  </w:style>
  <w:style w:type="paragraph" w:styleId="Footer">
    <w:name w:val="footer"/>
    <w:basedOn w:val="Normal"/>
    <w:link w:val="FooterChar"/>
    <w:uiPriority w:val="99"/>
    <w:unhideWhenUsed/>
    <w:rsid w:val="008F180A"/>
    <w:pPr>
      <w:tabs>
        <w:tab w:val="center" w:pos="4680"/>
        <w:tab w:val="right" w:pos="9360"/>
      </w:tabs>
      <w:spacing w:line="240" w:lineRule="auto"/>
    </w:pPr>
  </w:style>
  <w:style w:type="character" w:customStyle="1" w:styleId="FooterChar">
    <w:name w:val="Footer Char"/>
    <w:basedOn w:val="DefaultParagraphFont"/>
    <w:link w:val="Footer"/>
    <w:uiPriority w:val="99"/>
    <w:rsid w:val="008F180A"/>
    <w:rPr>
      <w:rFonts w:ascii="Arial" w:hAnsi="Arial"/>
    </w:rPr>
  </w:style>
  <w:style w:type="paragraph" w:styleId="BalloonText">
    <w:name w:val="Balloon Text"/>
    <w:basedOn w:val="Normal"/>
    <w:link w:val="BalloonTextChar"/>
    <w:uiPriority w:val="99"/>
    <w:semiHidden/>
    <w:unhideWhenUsed/>
    <w:rsid w:val="008F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0A"/>
    <w:rPr>
      <w:rFonts w:ascii="Tahoma" w:hAnsi="Tahoma" w:cs="Tahoma"/>
      <w:sz w:val="16"/>
      <w:szCs w:val="16"/>
    </w:rPr>
  </w:style>
  <w:style w:type="table" w:styleId="TableGrid">
    <w:name w:val="Table Grid"/>
    <w:basedOn w:val="TableNormal"/>
    <w:uiPriority w:val="59"/>
    <w:rsid w:val="008F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85339">
      <w:bodyDiv w:val="1"/>
      <w:marLeft w:val="0"/>
      <w:marRight w:val="0"/>
      <w:marTop w:val="0"/>
      <w:marBottom w:val="0"/>
      <w:divBdr>
        <w:top w:val="none" w:sz="0" w:space="0" w:color="auto"/>
        <w:left w:val="none" w:sz="0" w:space="0" w:color="auto"/>
        <w:bottom w:val="none" w:sz="0" w:space="0" w:color="auto"/>
        <w:right w:val="none" w:sz="0" w:space="0" w:color="auto"/>
      </w:divBdr>
    </w:div>
    <w:div w:id="17772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1FBE-7018-4F7B-8F86-06DE8EE7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Mccallum</dc:creator>
  <cp:lastModifiedBy>Brad McCallum</cp:lastModifiedBy>
  <cp:revision>3</cp:revision>
  <cp:lastPrinted>2017-09-18T13:06:00Z</cp:lastPrinted>
  <dcterms:created xsi:type="dcterms:W3CDTF">2018-08-27T17:14:00Z</dcterms:created>
  <dcterms:modified xsi:type="dcterms:W3CDTF">2018-08-27T17:16:00Z</dcterms:modified>
</cp:coreProperties>
</file>